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A4B87" w14:textId="5460C661" w:rsidR="003A0646" w:rsidRDefault="00460609" w:rsidP="00132640">
      <w:pPr>
        <w:ind w:left="284"/>
        <w:rPr>
          <w:rFonts w:ascii="Arial" w:hAnsi="Arial" w:cs="Arial"/>
          <w:b/>
          <w:bCs/>
        </w:rPr>
      </w:pPr>
      <w:r w:rsidRPr="00132640">
        <w:rPr>
          <w:rFonts w:ascii="Arial" w:hAnsi="Arial" w:cs="Arial"/>
          <w:b/>
          <w:bCs/>
        </w:rPr>
        <w:t>Załącznik nr 14 do Zapytania ofertowego</w:t>
      </w:r>
      <w:r w:rsidR="00A130E4">
        <w:rPr>
          <w:rFonts w:ascii="Arial" w:hAnsi="Arial" w:cs="Arial"/>
          <w:b/>
          <w:bCs/>
        </w:rPr>
        <w:t xml:space="preserve"> nr PSG/2/00</w:t>
      </w:r>
      <w:r w:rsidR="000B738D">
        <w:rPr>
          <w:rFonts w:ascii="Arial" w:hAnsi="Arial" w:cs="Arial"/>
          <w:b/>
          <w:bCs/>
        </w:rPr>
        <w:t>2185</w:t>
      </w:r>
      <w:r w:rsidR="00A130E4">
        <w:rPr>
          <w:rFonts w:ascii="Arial" w:hAnsi="Arial" w:cs="Arial"/>
          <w:b/>
          <w:bCs/>
        </w:rPr>
        <w:t>26</w:t>
      </w:r>
    </w:p>
    <w:p w14:paraId="029D6420" w14:textId="77777777" w:rsidR="00FA2B10" w:rsidRDefault="00FA2B10" w:rsidP="00132640">
      <w:pPr>
        <w:ind w:left="284"/>
        <w:rPr>
          <w:rFonts w:ascii="Arial" w:hAnsi="Arial" w:cs="Arial"/>
          <w:b/>
          <w:bCs/>
        </w:rPr>
      </w:pPr>
    </w:p>
    <w:p w14:paraId="07600DD9" w14:textId="77777777" w:rsidR="00FA2B10" w:rsidRPr="009E6AC3" w:rsidRDefault="00FA2B10" w:rsidP="00FA2B10">
      <w:pPr>
        <w:pStyle w:val="Akapitzlist"/>
        <w:numPr>
          <w:ilvl w:val="0"/>
          <w:numId w:val="3"/>
        </w:numPr>
        <w:ind w:left="426"/>
        <w:jc w:val="both"/>
        <w:rPr>
          <w:b/>
          <w:bCs/>
        </w:rPr>
      </w:pPr>
      <w:r w:rsidRPr="009E6AC3">
        <w:rPr>
          <w:b/>
          <w:bCs/>
        </w:rPr>
        <w:t>Kryterium wyboru oferty i informacja o przewidzianym wyborze oferty najkorzystniejszej:</w:t>
      </w:r>
    </w:p>
    <w:p w14:paraId="0B00052B" w14:textId="1B1D2640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Złożone oferty zostaną sprawdzone pod kątem ich kompletności i zgodności </w:t>
      </w:r>
      <w:r>
        <w:br/>
        <w:t>z postanowieniami Zapytaniu Ofertowym. Ocenie zgodnie z poniższym kryterium podlegać będą jedynie ważne oferty.</w:t>
      </w:r>
    </w:p>
    <w:p w14:paraId="1AD2F31A" w14:textId="3EF24E59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Ofertą najkorzystniejszą będzie oferta, która uzyskała największą łączną liczbę punktów (max 100 pkt) wyznaczonych w oparciu o zaproponowane przez Wykonawcę ceny jednostkowe oraz podane przez Zamawiającego wagi dla poszczególnych pozycji w Formularzu cenowym stanowiącymi Załączniki nr </w:t>
      </w:r>
      <w:r w:rsidR="0072322F">
        <w:t>13</w:t>
      </w:r>
      <w:r>
        <w:t xml:space="preserve"> Do Zapytania ofertowego.</w:t>
      </w:r>
    </w:p>
    <w:p w14:paraId="29C4F3EE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>Kryterium wyboru oferty najkorzystniejszej jest: Cena netto – 100 %.</w:t>
      </w:r>
    </w:p>
    <w:p w14:paraId="03CEAFE1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Przy ocenie ofert wartość wagowa wyrażona w procentach będzie wyrażona w punktach (1%=1pkt). </w:t>
      </w:r>
    </w:p>
    <w:p w14:paraId="2B3E09FB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W każdej pozycji oferta z najniższą ceną otrzyma maksymalną liczbę punktów, a kolejne oferty otrzymają punkty zgodnie z wzorem: </w:t>
      </w:r>
    </w:p>
    <w:p w14:paraId="0611A15A" w14:textId="77777777" w:rsidR="00FA2B10" w:rsidRDefault="00FA2B10" w:rsidP="00FA2B10">
      <w:pPr>
        <w:pStyle w:val="Akapitzlist"/>
        <w:jc w:val="both"/>
      </w:pPr>
      <w:r>
        <w:t xml:space="preserve">  Liczba punktów = [(Cmin/Cx) x ilość punktów danej pozycji]</w:t>
      </w:r>
    </w:p>
    <w:p w14:paraId="6D67B1E4" w14:textId="77777777" w:rsidR="00FA2B10" w:rsidRDefault="00FA2B10" w:rsidP="00FA2B10">
      <w:pPr>
        <w:pStyle w:val="Akapitzlist"/>
        <w:ind w:left="851"/>
        <w:jc w:val="both"/>
      </w:pPr>
      <w:r>
        <w:t>Gdzie:</w:t>
      </w:r>
    </w:p>
    <w:p w14:paraId="3E205A82" w14:textId="77777777" w:rsidR="00FA2B10" w:rsidRDefault="00FA2B10" w:rsidP="00FA2B10">
      <w:pPr>
        <w:pStyle w:val="Akapitzlist"/>
        <w:ind w:left="851"/>
        <w:jc w:val="both"/>
      </w:pPr>
      <w:r>
        <w:t>Cmin - najniższa cena zaoferowana w danej pozycji z zaoferowanych</w:t>
      </w:r>
    </w:p>
    <w:p w14:paraId="7A3D0F9B" w14:textId="77777777" w:rsidR="00FA2B10" w:rsidRDefault="00FA2B10" w:rsidP="00FA2B10">
      <w:pPr>
        <w:pStyle w:val="Akapitzlist"/>
        <w:ind w:left="851"/>
        <w:jc w:val="both"/>
      </w:pPr>
      <w:r>
        <w:t>Cx - cena danej pozycji badanej oferty</w:t>
      </w:r>
    </w:p>
    <w:p w14:paraId="138C9A1C" w14:textId="77777777" w:rsidR="00FA2B10" w:rsidRDefault="00FA2B10" w:rsidP="00FA2B10">
      <w:pPr>
        <w:pStyle w:val="Akapitzlist"/>
        <w:ind w:left="851"/>
        <w:jc w:val="both"/>
      </w:pPr>
      <w:r>
        <w:t>Następnie punkty uzyskane w każdej pozycji przez daną ofertę zostaną zsumowane. Łączna punktacja = pozycja(n) + pozycja(n+1) + pozycja(n+……)</w:t>
      </w:r>
    </w:p>
    <w:p w14:paraId="1400CDC3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>Niniejsze kryterium nie jest ceną oferty, stanowi jedynie parametr porównawczy ofert.</w:t>
      </w:r>
    </w:p>
    <w:p w14:paraId="7DE25E0B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>Ceny jednostkowe zaoferowane przez Wykonawcę - po negocjacjach -będą stanowiły podstawę naliczenia Wynagrodzenia Wykonawcy za usługi zlecone przez Zamawiającego.</w:t>
      </w:r>
    </w:p>
    <w:p w14:paraId="703ED2A4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>Zamawiający zastrzega sobie prawo do przeprowadzenia przed wyborem oferty dodatkowych negocjacji cenowych z Wykonawcami, na każdym etapie postępowania po złożeniu ofert, a przed podjęciem decyzji o rozstrzygnięciu postępowania. Zamawiający zastrzega sobie prawo przeprowadzenia negocjacji w ramach jednego postępowania więcej niż jednokrotnie.</w:t>
      </w:r>
    </w:p>
    <w:p w14:paraId="3523C727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>W przypadku uruchomienia negocjacji cenowych, Zamawiający zaprosi Wykonawcę/ów do uczestnictwa przesyłając zaproszenie z określeniem zasad, terminu i formy uczestnictwa w negocjacjach dotyczących przedmiotowego postępowania.</w:t>
      </w:r>
    </w:p>
    <w:p w14:paraId="389BFA76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>Wykonawca zostanie dopuszczony do negocjacji pod warunkiem dostarczenia do postępowania, oferty wstępnej oraz wymaganych dokumentów.</w:t>
      </w:r>
    </w:p>
    <w:p w14:paraId="52E44BCB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Zamawiający nie dopuści do udziału w negocjacjach Wykonawców, którzy w wyznaczonym terminie nie wniosą wadium- jeżeli jego wniesienia żądano. </w:t>
      </w:r>
    </w:p>
    <w:p w14:paraId="1B3C9D2A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Jeżeli w postępowaniu o udzielenie zamówienia, w którym jedynym kryterium oceny ofert jest cena, koszt lub upust nie można dokonać wyboru oferty najkorzystniejszej ze względu na to, że zostały złożone oferty o takiej samej cenie, koszcie lub upuście, Zamawiający wzywa Wykonawców, którzy złożyli te oferty, do złożenia w terminie określonym przez Zamawiającego ofert dodatkowych. Wykonawcy składając oferty dodatkowe nie mogą zaoferować ceni kosztów wyższych lub upustów niższych niż </w:t>
      </w:r>
      <w:r>
        <w:lastRenderedPageBreak/>
        <w:t>zaoferowane w złożonych wcześniej ofertach. Zamawiający ma prawo dwukrotnie wezwać o złożenie ofert dodatkowych.</w:t>
      </w:r>
    </w:p>
    <w:p w14:paraId="7F6615BE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Jeżeli nie można wybrać oferty najkorzystniejszej z uwagi na to, że dwie lub więcej ofert przedstawia taki sam bilans ceny, kosztu lub upustu i innych kryteriów oceny ofert, Zamawiający przeprowadza dodatkowe negocjacje z wykonawcami, których oferty przedstawiają ten sam bilans ceny, kosztu lub upustu i innych kryteriów oceny ofert. Wykonawcy składając oferty dodatkowe nie mogą zaoferować cen i innych elementów oferty które stanowiły kryteria oceny ofert, mniej korzystnych niż zaoferowane w ofertach złożonych wcześniej. Zamawiający ma prawo dwukrotnie przeprowadzić negocjacje z wykonawcami, których oferty przedstawiają ten sam bilans ceny, kosztu lub upustu i innych kryteriów oceny ofert, wzywając o złożenie ofert dodatkowych. </w:t>
      </w:r>
    </w:p>
    <w:p w14:paraId="4687BE02" w14:textId="77777777" w:rsidR="00FA2B10" w:rsidRDefault="00FA2B10" w:rsidP="00FA2B10">
      <w:pPr>
        <w:pStyle w:val="Akapitzlist"/>
        <w:ind w:left="1276"/>
        <w:jc w:val="both"/>
      </w:pPr>
    </w:p>
    <w:p w14:paraId="60912718" w14:textId="77777777" w:rsidR="00FA2B10" w:rsidRDefault="00FA2B10" w:rsidP="00FA2B10">
      <w:pPr>
        <w:pStyle w:val="Akapitzlist"/>
        <w:numPr>
          <w:ilvl w:val="0"/>
          <w:numId w:val="3"/>
        </w:numPr>
        <w:ind w:left="284"/>
        <w:jc w:val="both"/>
        <w:rPr>
          <w:b/>
          <w:bCs/>
        </w:rPr>
      </w:pPr>
      <w:r w:rsidRPr="009E6AC3">
        <w:rPr>
          <w:b/>
          <w:bCs/>
        </w:rPr>
        <w:t>Sposób obliczenia cen</w:t>
      </w:r>
      <w:r>
        <w:rPr>
          <w:b/>
          <w:bCs/>
        </w:rPr>
        <w:t>:</w:t>
      </w:r>
    </w:p>
    <w:p w14:paraId="3B95B1CA" w14:textId="77777777" w:rsidR="00FA2B10" w:rsidRPr="009E6AC3" w:rsidRDefault="00FA2B10" w:rsidP="00FA2B10">
      <w:pPr>
        <w:pStyle w:val="Akapitzlist"/>
        <w:numPr>
          <w:ilvl w:val="1"/>
          <w:numId w:val="3"/>
        </w:numPr>
        <w:ind w:left="709"/>
        <w:jc w:val="both"/>
        <w:rPr>
          <w:b/>
          <w:bCs/>
        </w:rPr>
      </w:pPr>
      <w:r>
        <w:t>Wykonawca zobowiązany jest do przedstawienia w Ofercie wstępnej - Cen jednostkowych netto i brutto za poszczególne elementy przedmiotu zamówienia.</w:t>
      </w:r>
    </w:p>
    <w:p w14:paraId="78D265B3" w14:textId="1C0F8629" w:rsidR="00FA2B10" w:rsidRPr="009E6AC3" w:rsidRDefault="00FA2B10" w:rsidP="00FA2B10">
      <w:pPr>
        <w:pStyle w:val="Akapitzlist"/>
        <w:numPr>
          <w:ilvl w:val="1"/>
          <w:numId w:val="3"/>
        </w:numPr>
        <w:ind w:left="709"/>
        <w:jc w:val="both"/>
        <w:rPr>
          <w:b/>
          <w:bCs/>
        </w:rPr>
      </w:pPr>
      <w:r>
        <w:t xml:space="preserve">Ceny jednostkowe - ofertowe powinny być podane w złotych polskich (PLN) zgodnie ze wzorem Formularza cenowego, stanowiącego Załączniki nr </w:t>
      </w:r>
      <w:r w:rsidR="0072322F">
        <w:t>13</w:t>
      </w:r>
      <w:r>
        <w:t xml:space="preserve"> do </w:t>
      </w:r>
      <w:r w:rsidR="0072322F">
        <w:t>Zapytania ofertowego.</w:t>
      </w:r>
    </w:p>
    <w:p w14:paraId="3A9483A2" w14:textId="77777777" w:rsidR="00FA2B10" w:rsidRPr="009E6AC3" w:rsidRDefault="00FA2B10" w:rsidP="00FA2B10">
      <w:pPr>
        <w:pStyle w:val="Akapitzlist"/>
        <w:numPr>
          <w:ilvl w:val="1"/>
          <w:numId w:val="3"/>
        </w:numPr>
        <w:ind w:left="709"/>
        <w:jc w:val="both"/>
        <w:rPr>
          <w:b/>
          <w:bCs/>
        </w:rPr>
      </w:pPr>
      <w:r>
        <w:t xml:space="preserve">Podane przez Wykonawcę ceny jednostkowe oferty powinny obejmować wszystkie koszty, związane z wykonaniem przedmiotu zamówienia, w tym ewentualne upusty, proponowane przez Wykonawcę. </w:t>
      </w:r>
    </w:p>
    <w:p w14:paraId="6E8A9E36" w14:textId="77777777" w:rsidR="00FA2B10" w:rsidRPr="009E6AC3" w:rsidRDefault="00FA2B10" w:rsidP="00FA2B10">
      <w:pPr>
        <w:pStyle w:val="Akapitzlist"/>
        <w:numPr>
          <w:ilvl w:val="1"/>
          <w:numId w:val="3"/>
        </w:numPr>
        <w:ind w:left="709"/>
        <w:jc w:val="both"/>
        <w:rPr>
          <w:b/>
          <w:bCs/>
        </w:rPr>
      </w:pPr>
      <w:r>
        <w:t>Rozliczenia między Zamawiającym, a Wykonawcą prowadzone będą w PLN (złotych polskich).</w:t>
      </w:r>
    </w:p>
    <w:p w14:paraId="56E47EF1" w14:textId="77777777" w:rsidR="00FA2B10" w:rsidRPr="009979A4" w:rsidRDefault="00FA2B10" w:rsidP="00FA2B10">
      <w:pPr>
        <w:pStyle w:val="Akapitzlist"/>
        <w:numPr>
          <w:ilvl w:val="1"/>
          <w:numId w:val="3"/>
        </w:numPr>
        <w:ind w:left="709"/>
        <w:jc w:val="both"/>
        <w:rPr>
          <w:b/>
          <w:bCs/>
        </w:rPr>
      </w:pPr>
      <w:r>
        <w:t>Ceny jednostkowe ofertowe należy podać z dokładnością do 2 (dwóch) miejsc po przecinku, zaokrąglając według zasad matematycznych.</w:t>
      </w:r>
    </w:p>
    <w:p w14:paraId="16E6D12C" w14:textId="18F7285A" w:rsidR="00FA2B10" w:rsidRPr="009979A4" w:rsidRDefault="00FA2B10" w:rsidP="00FA2B10">
      <w:pPr>
        <w:pStyle w:val="Akapitzlist"/>
        <w:numPr>
          <w:ilvl w:val="1"/>
          <w:numId w:val="3"/>
        </w:numPr>
        <w:ind w:left="709"/>
        <w:jc w:val="both"/>
        <w:rPr>
          <w:b/>
          <w:bCs/>
        </w:rPr>
      </w:pPr>
      <w:r>
        <w:t>Wszystkie pozycje kalkulacji (wyceny) ceny podane przez Wykonawcę zostaną ustalone na okres ważności umowy. Upusty oferowane przez</w:t>
      </w:r>
      <w:r w:rsidR="0072322F">
        <w:t xml:space="preserve"> Wykonawcę </w:t>
      </w:r>
      <w:r w:rsidR="00A961BC">
        <w:t>zostaną ustalone na okres ważności umowy. Upusty oferowane przez Wykonawcę muszą być zawarte w cenach jednostkowych</w:t>
      </w:r>
      <w:r>
        <w:t xml:space="preserve">. </w:t>
      </w:r>
    </w:p>
    <w:p w14:paraId="2FF354DC" w14:textId="77777777" w:rsidR="00FA2B10" w:rsidRDefault="00FA2B10" w:rsidP="00FA2B10">
      <w:pPr>
        <w:pStyle w:val="Akapitzlist"/>
        <w:numPr>
          <w:ilvl w:val="1"/>
          <w:numId w:val="3"/>
        </w:numPr>
        <w:ind w:left="709"/>
        <w:jc w:val="both"/>
      </w:pPr>
      <w:r>
        <w:t xml:space="preserve">Wykonawca zobowiązany jest do podania wszystkich cen jednostkowych netto i brutto - w pozycjach punktowanych - wskazanych w Formularzu cenowym. </w:t>
      </w:r>
    </w:p>
    <w:p w14:paraId="250B4787" w14:textId="174C2381" w:rsidR="00FA2B10" w:rsidRDefault="00FA2B10" w:rsidP="00FA2B10">
      <w:pPr>
        <w:pStyle w:val="Akapitzlist"/>
        <w:numPr>
          <w:ilvl w:val="1"/>
          <w:numId w:val="3"/>
        </w:numPr>
        <w:ind w:left="709"/>
        <w:jc w:val="both"/>
      </w:pPr>
      <w:r>
        <w:t xml:space="preserve">Zamawiający uzna, że oferta jest niezgodna, jeśli w ofercie wystąpi - miedzy innymi - przynajmniej - jeden z poniższych przypadków: </w:t>
      </w:r>
      <w:r>
        <w:br/>
        <w:t>- nie zostały wypełnione wszystkie pozycje,</w:t>
      </w:r>
    </w:p>
    <w:p w14:paraId="3CC3C416" w14:textId="77777777" w:rsidR="00FA2B10" w:rsidRDefault="00FA2B10" w:rsidP="00FA2B10">
      <w:pPr>
        <w:pStyle w:val="Akapitzlist"/>
        <w:ind w:left="709"/>
        <w:jc w:val="both"/>
      </w:pPr>
      <w:r>
        <w:t>- w co najmniej jednej pozycji podano stawkę zerową (0 zł),</w:t>
      </w:r>
    </w:p>
    <w:p w14:paraId="4B7BB9E2" w14:textId="77777777" w:rsidR="00FA2B10" w:rsidRDefault="00FA2B10" w:rsidP="00FA2B10">
      <w:pPr>
        <w:pStyle w:val="Akapitzlist"/>
        <w:numPr>
          <w:ilvl w:val="1"/>
          <w:numId w:val="3"/>
        </w:numPr>
        <w:ind w:left="709"/>
        <w:jc w:val="both"/>
      </w:pPr>
      <w:r>
        <w:t>Zamawiający uznaje, że:</w:t>
      </w:r>
    </w:p>
    <w:p w14:paraId="6496EFC9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z Wykonawcą, który przedstawił najkorzystniejszą ofertę (uzyskał największą łączną liczbę punktów) i może zostać wybrany dopuszczalne jest przeprowadzenie negocjacji mających na celu obniżenie cen jednostkowych uwzględnionych w ofercie bez zmiany jej warunków w stosunku do przedmiotu Zamówienia; negocjacje mogą zostać przeprowadzone osobiście – w siedzibie Zamawiającego, za pośrednictwem CONNECT, telefonicznie lub przez TEAMS;</w:t>
      </w:r>
    </w:p>
    <w:p w14:paraId="0D79E650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do kolejnego Wykonawcy, który uzyskał w kolejności największą łączną liczbę punktów, zostaną wysłane ostateczne stawki do akceptacji, które zostały ustalone podczas negocjacji z Wykonawcą, który złożył najkorzystniejszą ofertę;</w:t>
      </w:r>
    </w:p>
    <w:p w14:paraId="18853AF2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lastRenderedPageBreak/>
        <w:t>Zamawiający zastrzega sobie prawo do przeprowadzenia negocjacji z kolejnym Wykonawcą/-ami w przypadku gdy Wykonawca o którym mowa powyżej, nie wyrazi zgody na podpisanie umowy na wynegocjowanych stawkach,</w:t>
      </w:r>
    </w:p>
    <w:p w14:paraId="4A330C03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w przypadku, gdy Wykonawca, o którym mowa powyżej, nie wyrazi zgody na ostateczne stawki, Zamawiający zastrzega sobie prawo do wysłania do kolejnego Wykonawcy, ostatecznych stawek - do akceptacji, nie wyrażenie zgody przez Wykonawców na przyjęte stawki cenowe nie będzie traktowane jako odstąpienie od zawarcia Umowy,</w:t>
      </w:r>
    </w:p>
    <w:p w14:paraId="2360AE7A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Umowy ramowe z Wykonawcami zostaną zawarte na te same Ceny,</w:t>
      </w:r>
    </w:p>
    <w:p w14:paraId="4F123A90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w toku badania i oceny ofert Zamawiający może żądać od Wykonawców wyjaśnień dotyczących złożonych ofert,</w:t>
      </w:r>
    </w:p>
    <w:p w14:paraId="095D81A7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Zamawiający zastrzega sobie prawo wyboru więcej niż jednego Wykonawcy (maksymalnie trzech Wykonawców), chyba że w postępowaniu wpłynęła jedna ważna oferta, jak również Zamawiający zastrzega sobie prawo do pozostawienia postępowania bez rozstrzygnięcia,</w:t>
      </w:r>
    </w:p>
    <w:p w14:paraId="6343A740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zlecenia dla wybranych Wykonawców będą udzielane w oparciu o ten sam cennik z zachowaniem równego traktowania Wykonawców w zakresie ilości oraz wartości udzielanych zleceń.</w:t>
      </w:r>
    </w:p>
    <w:p w14:paraId="35743C4F" w14:textId="74F4EC9A" w:rsidR="00FA2B10" w:rsidRDefault="00FA2B10" w:rsidP="00FA2B10">
      <w:pPr>
        <w:pStyle w:val="Akapitzlist"/>
        <w:numPr>
          <w:ilvl w:val="1"/>
          <w:numId w:val="3"/>
        </w:numPr>
        <w:ind w:left="709"/>
        <w:jc w:val="both"/>
      </w:pPr>
      <w:r>
        <w:t>Ceną ofertową w niniejszym postępowaniu jest wynagrodzenie ryczałtowe, w związku z tym Cena oferty musi obejmować całość Zamówienia, zawierać wszystkie koszty niezbędne do wykonania niniejszego Zamówienia z należytą starannością, w tym w szczególności podatek VAT w stawce obowiązującej na dzień składania oferty oraz wszelkie inne koszty, opłaty itp.</w:t>
      </w:r>
    </w:p>
    <w:p w14:paraId="473A786B" w14:textId="77777777" w:rsidR="00FA2B10" w:rsidRDefault="00FA2B10" w:rsidP="00FA2B10">
      <w:pPr>
        <w:pStyle w:val="Akapitzlist"/>
        <w:numPr>
          <w:ilvl w:val="1"/>
          <w:numId w:val="3"/>
        </w:numPr>
        <w:ind w:left="709"/>
        <w:jc w:val="both"/>
      </w:pPr>
      <w:r>
        <w:t>Cena netto za realizacje zamówienia powiększona o należny podatek od towarów i usług będzie stanowić cenę całkowitą brutto. Prawidłowe obliczenie podatku VAT należy do Wykonawcy</w:t>
      </w:r>
    </w:p>
    <w:p w14:paraId="67036EBA" w14:textId="77777777" w:rsidR="00FA2B10" w:rsidRPr="00132640" w:rsidRDefault="00FA2B10" w:rsidP="00132640">
      <w:pPr>
        <w:ind w:left="284"/>
        <w:rPr>
          <w:rFonts w:ascii="Arial" w:hAnsi="Arial" w:cs="Arial"/>
        </w:rPr>
      </w:pPr>
    </w:p>
    <w:sectPr w:rsidR="00FA2B10" w:rsidRPr="00132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4B1F8" w14:textId="77777777" w:rsidR="000F4500" w:rsidRDefault="000F4500" w:rsidP="003A0646">
      <w:pPr>
        <w:spacing w:after="0" w:line="240" w:lineRule="auto"/>
      </w:pPr>
      <w:r>
        <w:separator/>
      </w:r>
    </w:p>
  </w:endnote>
  <w:endnote w:type="continuationSeparator" w:id="0">
    <w:p w14:paraId="4723C118" w14:textId="77777777" w:rsidR="000F4500" w:rsidRDefault="000F4500" w:rsidP="003A0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1090A" w14:textId="77777777" w:rsidR="000F4500" w:rsidRDefault="000F4500" w:rsidP="003A0646">
      <w:pPr>
        <w:spacing w:after="0" w:line="240" w:lineRule="auto"/>
      </w:pPr>
      <w:r>
        <w:separator/>
      </w:r>
    </w:p>
  </w:footnote>
  <w:footnote w:type="continuationSeparator" w:id="0">
    <w:p w14:paraId="280FA757" w14:textId="77777777" w:rsidR="000F4500" w:rsidRDefault="000F4500" w:rsidP="003A06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122A"/>
    <w:multiLevelType w:val="hybridMultilevel"/>
    <w:tmpl w:val="7E1A0A36"/>
    <w:lvl w:ilvl="0" w:tplc="2D72CE3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  <w:szCs w:val="22"/>
      </w:rPr>
    </w:lvl>
    <w:lvl w:ilvl="1" w:tplc="9F12130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E8A3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E970262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 w:val="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FD214F"/>
    <w:multiLevelType w:val="multilevel"/>
    <w:tmpl w:val="DE66A044"/>
    <w:lvl w:ilvl="0">
      <w:start w:val="9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1D73D1E"/>
    <w:multiLevelType w:val="hybridMultilevel"/>
    <w:tmpl w:val="B248F1F4"/>
    <w:lvl w:ilvl="0" w:tplc="E62834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3C5E6486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228480">
    <w:abstractNumId w:val="0"/>
  </w:num>
  <w:num w:numId="2" w16cid:durableId="1478646929">
    <w:abstractNumId w:val="1"/>
  </w:num>
  <w:num w:numId="3" w16cid:durableId="16050717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D07"/>
    <w:rsid w:val="000150A9"/>
    <w:rsid w:val="00042264"/>
    <w:rsid w:val="000B738D"/>
    <w:rsid w:val="000D0303"/>
    <w:rsid w:val="000F4500"/>
    <w:rsid w:val="00103616"/>
    <w:rsid w:val="00132640"/>
    <w:rsid w:val="00153B06"/>
    <w:rsid w:val="00156608"/>
    <w:rsid w:val="00211DCF"/>
    <w:rsid w:val="002949A1"/>
    <w:rsid w:val="002D312B"/>
    <w:rsid w:val="003A0646"/>
    <w:rsid w:val="003F28EE"/>
    <w:rsid w:val="00411D60"/>
    <w:rsid w:val="00460609"/>
    <w:rsid w:val="0059432D"/>
    <w:rsid w:val="005C502E"/>
    <w:rsid w:val="005D140C"/>
    <w:rsid w:val="005D2294"/>
    <w:rsid w:val="00632ECB"/>
    <w:rsid w:val="00642700"/>
    <w:rsid w:val="00652CFC"/>
    <w:rsid w:val="00686D25"/>
    <w:rsid w:val="007052B1"/>
    <w:rsid w:val="0072322F"/>
    <w:rsid w:val="007335BA"/>
    <w:rsid w:val="007517BE"/>
    <w:rsid w:val="0086178F"/>
    <w:rsid w:val="008B134F"/>
    <w:rsid w:val="008B1F1B"/>
    <w:rsid w:val="009130ED"/>
    <w:rsid w:val="00913C90"/>
    <w:rsid w:val="00924A76"/>
    <w:rsid w:val="009C241F"/>
    <w:rsid w:val="00A02D07"/>
    <w:rsid w:val="00A130E4"/>
    <w:rsid w:val="00A961BC"/>
    <w:rsid w:val="00BD6AA5"/>
    <w:rsid w:val="00CD4269"/>
    <w:rsid w:val="00CF6413"/>
    <w:rsid w:val="00E769BA"/>
    <w:rsid w:val="00EB3ED8"/>
    <w:rsid w:val="00F016E4"/>
    <w:rsid w:val="00F95A28"/>
    <w:rsid w:val="00FA2B10"/>
    <w:rsid w:val="00FD2127"/>
    <w:rsid w:val="00FF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93ECB"/>
  <w15:chartTrackingRefBased/>
  <w15:docId w15:val="{3A9E4A8D-7937-4856-8408-9C650903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2B10"/>
    <w:pPr>
      <w:spacing w:line="278" w:lineRule="auto"/>
      <w:ind w:left="720"/>
      <w:contextualSpacing/>
    </w:pPr>
    <w:rPr>
      <w:rFonts w:ascii="Arial" w:hAnsi="Arial" w:cs="Arial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1055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Czerniejewska Patrycja (PSG)</dc:creator>
  <cp:keywords/>
  <dc:description/>
  <cp:lastModifiedBy>Tejza-Mirowska Anna (PSG)</cp:lastModifiedBy>
  <cp:revision>17</cp:revision>
  <dcterms:created xsi:type="dcterms:W3CDTF">2026-06-15T09:31:00Z</dcterms:created>
  <dcterms:modified xsi:type="dcterms:W3CDTF">2026-08-31T12:24:00Z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2024-02-02T08:50:16Z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28fd98ce-2ab9-4db8-ba06-6324ed707059</vt:lpwstr>
  </property>
  <property fmtid="{D5CDD505-2E9C-101B-9397-08002B2CF9AE}" pid="8" name="MSIP_Label_873bfdf7-b3d6-42a7-9f35-f649f45df770_ContentBits">
    <vt:lpwstr>0</vt:lpwstr>
  </property>
</Properties>
</file>